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D6" w:rsidRDefault="007A62D6" w:rsidP="007A62D6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7A62D6" w:rsidRDefault="007A62D6" w:rsidP="007A62D6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МБ</w:t>
      </w:r>
      <w:r w:rsidRPr="00D61B81">
        <w:rPr>
          <w:rFonts w:ascii="Times New Roman" w:eastAsia="Calibri" w:hAnsi="Times New Roman" w:cs="Times New Roman"/>
          <w:sz w:val="28"/>
          <w:szCs w:val="28"/>
        </w:rPr>
        <w:t>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62D6" w:rsidRDefault="007A62D6" w:rsidP="007A62D6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«Краснополянский детский сад «Тополёк»</w:t>
      </w:r>
      <w:r w:rsidRPr="00D61B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62D6" w:rsidRDefault="007A62D6" w:rsidP="007A62D6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Боргардт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А.П../</w:t>
      </w:r>
    </w:p>
    <w:p w:rsidR="007A62D6" w:rsidRDefault="007A62D6" w:rsidP="007A62D6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 №… от «31» августа 2023г. </w:t>
      </w:r>
    </w:p>
    <w:p w:rsidR="007A62D6" w:rsidRDefault="007A62D6" w:rsidP="007A62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2D6" w:rsidRDefault="007A62D6" w:rsidP="007A62D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2D6" w:rsidRDefault="007A62D6" w:rsidP="007A62D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2D6" w:rsidRDefault="007A62D6" w:rsidP="007A62D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2D6" w:rsidRPr="007A62D6" w:rsidRDefault="007A62D6" w:rsidP="007A62D6">
      <w:pPr>
        <w:pStyle w:val="a3"/>
        <w:jc w:val="center"/>
        <w:rPr>
          <w:rStyle w:val="0pt1"/>
          <w:rFonts w:eastAsiaTheme="majorEastAsia"/>
          <w:b/>
          <w:sz w:val="28"/>
          <w:u w:val="none"/>
        </w:rPr>
      </w:pPr>
      <w:r>
        <w:rPr>
          <w:rStyle w:val="0pt1"/>
          <w:rFonts w:eastAsiaTheme="majorEastAsia"/>
          <w:b/>
          <w:sz w:val="28"/>
          <w:u w:val="none"/>
        </w:rPr>
        <w:t xml:space="preserve">Режим </w:t>
      </w:r>
      <w:r w:rsidRPr="007A62D6">
        <w:rPr>
          <w:rStyle w:val="0pt1"/>
          <w:rFonts w:eastAsiaTheme="majorEastAsia"/>
          <w:b/>
          <w:sz w:val="28"/>
          <w:u w:val="none"/>
        </w:rPr>
        <w:t xml:space="preserve">двигательной активности </w:t>
      </w:r>
    </w:p>
    <w:p w:rsidR="007A62D6" w:rsidRDefault="007A62D6" w:rsidP="007A62D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537D">
        <w:rPr>
          <w:rFonts w:ascii="Times New Roman" w:eastAsia="Calibri" w:hAnsi="Times New Roman" w:cs="Times New Roman"/>
          <w:b/>
          <w:sz w:val="28"/>
          <w:szCs w:val="28"/>
        </w:rPr>
        <w:t>МБДОУ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537D">
        <w:rPr>
          <w:rFonts w:ascii="Times New Roman" w:eastAsia="Calibri" w:hAnsi="Times New Roman" w:cs="Times New Roman"/>
          <w:b/>
          <w:sz w:val="28"/>
          <w:szCs w:val="28"/>
        </w:rPr>
        <w:t>«Краснополянский детский сад «Тополёк»</w:t>
      </w:r>
    </w:p>
    <w:p w:rsidR="007A62D6" w:rsidRPr="00EB537D" w:rsidRDefault="007A62D6" w:rsidP="007A62D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2023 – 2024 учебный год</w:t>
      </w:r>
    </w:p>
    <w:p w:rsidR="007A62D6" w:rsidRDefault="007A62D6" w:rsidP="007A62D6">
      <w:pPr>
        <w:pStyle w:val="6"/>
        <w:rPr>
          <w:rStyle w:val="0pt1"/>
          <w:rFonts w:eastAsiaTheme="majorEastAsia"/>
          <w:i/>
          <w:color w:val="auto"/>
        </w:rPr>
      </w:pPr>
    </w:p>
    <w:p w:rsidR="007A62D6" w:rsidRDefault="007A62D6" w:rsidP="007A62D6">
      <w:pPr>
        <w:pStyle w:val="6"/>
        <w:rPr>
          <w:rStyle w:val="0pt1"/>
          <w:rFonts w:eastAsiaTheme="majorEastAsia"/>
          <w:i/>
          <w:color w:val="auto"/>
        </w:rPr>
      </w:pPr>
    </w:p>
    <w:p w:rsidR="007A62D6" w:rsidRDefault="007A62D6" w:rsidP="007A62D6">
      <w:pPr>
        <w:pStyle w:val="6"/>
        <w:rPr>
          <w:rStyle w:val="0pt1"/>
          <w:rFonts w:eastAsiaTheme="majorEastAsia"/>
          <w:i/>
          <w:color w:val="auto"/>
        </w:rPr>
      </w:pPr>
    </w:p>
    <w:p w:rsidR="007A62D6" w:rsidRDefault="007A62D6" w:rsidP="007A62D6"/>
    <w:p w:rsidR="007A62D6" w:rsidRDefault="007A62D6" w:rsidP="007A62D6"/>
    <w:p w:rsidR="007A62D6" w:rsidRDefault="007A62D6" w:rsidP="007A62D6"/>
    <w:p w:rsidR="007A62D6" w:rsidRDefault="007A62D6" w:rsidP="007A62D6"/>
    <w:p w:rsidR="007A62D6" w:rsidRDefault="007A62D6" w:rsidP="007A62D6"/>
    <w:p w:rsidR="007A62D6" w:rsidRPr="007A62D6" w:rsidRDefault="007A62D6" w:rsidP="007A62D6"/>
    <w:p w:rsidR="007A62D6" w:rsidRDefault="007A62D6" w:rsidP="007A62D6">
      <w:pPr>
        <w:pStyle w:val="6"/>
        <w:rPr>
          <w:rStyle w:val="0pt1"/>
          <w:rFonts w:eastAsiaTheme="majorEastAsia"/>
          <w:i/>
          <w:color w:val="auto"/>
        </w:rPr>
      </w:pPr>
    </w:p>
    <w:tbl>
      <w:tblPr>
        <w:tblpPr w:leftFromText="180" w:rightFromText="180" w:vertAnchor="text" w:horzAnchor="margin" w:tblpX="113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2346"/>
        <w:gridCol w:w="2166"/>
        <w:gridCol w:w="2166"/>
        <w:gridCol w:w="2199"/>
        <w:gridCol w:w="2253"/>
        <w:gridCol w:w="2253"/>
      </w:tblGrid>
      <w:tr w:rsidR="007A62D6" w:rsidTr="0068748D">
        <w:trPr>
          <w:trHeight w:val="20"/>
        </w:trPr>
        <w:tc>
          <w:tcPr>
            <w:tcW w:w="2142" w:type="dxa"/>
            <w:vMerge w:val="restart"/>
            <w:shd w:val="clear" w:color="auto" w:fill="FFFFFF" w:themeFill="background1"/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Формы работы</w:t>
            </w:r>
          </w:p>
        </w:tc>
        <w:tc>
          <w:tcPr>
            <w:tcW w:w="2346" w:type="dxa"/>
            <w:vMerge w:val="restart"/>
            <w:shd w:val="clear" w:color="auto" w:fill="FFFFFF" w:themeFill="background1"/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Виды деятельности</w:t>
            </w:r>
          </w:p>
        </w:tc>
        <w:tc>
          <w:tcPr>
            <w:tcW w:w="11037" w:type="dxa"/>
            <w:gridSpan w:val="5"/>
            <w:shd w:val="clear" w:color="auto" w:fill="FFFFFF" w:themeFill="background1"/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Количество и длительность деятельности 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мин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</w:rPr>
              <w:t>.) в зависимости от возраста детей</w:t>
            </w:r>
          </w:p>
        </w:tc>
      </w:tr>
      <w:tr w:rsidR="007A62D6" w:rsidTr="0068748D">
        <w:trPr>
          <w:trHeight w:val="20"/>
        </w:trPr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346" w:type="dxa"/>
            <w:vMerge/>
            <w:shd w:val="clear" w:color="auto" w:fill="FFFFFF" w:themeFill="background1"/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Ранний возраст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Младшая группа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Средняя группа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Старшая группа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Подготовите-льная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группа</w:t>
            </w:r>
          </w:p>
        </w:tc>
      </w:tr>
      <w:tr w:rsidR="007A62D6" w:rsidTr="0068748D">
        <w:trPr>
          <w:trHeight w:val="397"/>
        </w:trPr>
        <w:tc>
          <w:tcPr>
            <w:tcW w:w="2142" w:type="dxa"/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Физкультурные занятия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В помещении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 по 10 мин.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 по 15 мин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 по 20 мин.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 по 25 мин.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 по 30 мин.</w:t>
            </w:r>
          </w:p>
        </w:tc>
      </w:tr>
      <w:tr w:rsidR="007A62D6" w:rsidTr="0068748D">
        <w:trPr>
          <w:trHeight w:val="397"/>
        </w:trPr>
        <w:tc>
          <w:tcPr>
            <w:tcW w:w="214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Музыкальные занятия</w:t>
            </w:r>
          </w:p>
        </w:tc>
        <w:tc>
          <w:tcPr>
            <w:tcW w:w="23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Музыкальное занятие</w:t>
            </w:r>
          </w:p>
        </w:tc>
        <w:tc>
          <w:tcPr>
            <w:tcW w:w="21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 по 10 мин.</w:t>
            </w:r>
          </w:p>
        </w:tc>
        <w:tc>
          <w:tcPr>
            <w:tcW w:w="21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 по 15 мин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 по 20 мин.</w:t>
            </w:r>
          </w:p>
        </w:tc>
        <w:tc>
          <w:tcPr>
            <w:tcW w:w="22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 по 25 мин.</w:t>
            </w:r>
          </w:p>
        </w:tc>
        <w:tc>
          <w:tcPr>
            <w:tcW w:w="22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 по 30 мин.</w:t>
            </w:r>
          </w:p>
        </w:tc>
      </w:tr>
      <w:tr w:rsidR="007A62D6" w:rsidTr="0068748D">
        <w:trPr>
          <w:trHeight w:val="397"/>
        </w:trPr>
        <w:tc>
          <w:tcPr>
            <w:tcW w:w="214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Культурно –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деятельность. Музыкальный досуг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7A62D6" w:rsidTr="0068748D">
        <w:trPr>
          <w:trHeight w:val="397"/>
        </w:trPr>
        <w:tc>
          <w:tcPr>
            <w:tcW w:w="214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Музыкальные праздники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квартал 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квартал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квартал</w:t>
            </w:r>
          </w:p>
        </w:tc>
      </w:tr>
      <w:tr w:rsidR="007A62D6" w:rsidTr="0068748D">
        <w:trPr>
          <w:trHeight w:val="397"/>
        </w:trPr>
        <w:tc>
          <w:tcPr>
            <w:tcW w:w="214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Физкультурно-оздоровительная работа в режиме дня</w:t>
            </w:r>
          </w:p>
        </w:tc>
        <w:tc>
          <w:tcPr>
            <w:tcW w:w="23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Утренняя зарядка (по желанию детей)</w:t>
            </w:r>
          </w:p>
        </w:tc>
        <w:tc>
          <w:tcPr>
            <w:tcW w:w="21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по  10 мин.</w:t>
            </w:r>
          </w:p>
        </w:tc>
        <w:tc>
          <w:tcPr>
            <w:tcW w:w="21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по  10 мин.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по  10 мин.</w:t>
            </w:r>
          </w:p>
        </w:tc>
        <w:tc>
          <w:tcPr>
            <w:tcW w:w="22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по  10 мин.</w:t>
            </w:r>
          </w:p>
        </w:tc>
        <w:tc>
          <w:tcPr>
            <w:tcW w:w="22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по  10 мин.</w:t>
            </w:r>
          </w:p>
        </w:tc>
      </w:tr>
      <w:tr w:rsidR="007A62D6" w:rsidTr="0068748D">
        <w:trPr>
          <w:trHeight w:val="397"/>
        </w:trPr>
        <w:tc>
          <w:tcPr>
            <w:tcW w:w="2142" w:type="dxa"/>
            <w:vMerge/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Гимнастика после дневного сна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по  10 мин.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по  10 мин.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по  10 мин.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по  10 мин.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по  10 мин.</w:t>
            </w:r>
          </w:p>
        </w:tc>
      </w:tr>
      <w:tr w:rsidR="007A62D6" w:rsidTr="0068748D">
        <w:trPr>
          <w:trHeight w:val="397"/>
        </w:trPr>
        <w:tc>
          <w:tcPr>
            <w:tcW w:w="2142" w:type="dxa"/>
            <w:vMerge/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Обучение спортивным упражнениям и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подв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. играм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(ФИЗО на улице)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 10 мин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 15 мин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 20 мин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 25 мин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 30 мин</w:t>
            </w:r>
          </w:p>
        </w:tc>
      </w:tr>
      <w:tr w:rsidR="007A62D6" w:rsidTr="0068748D">
        <w:trPr>
          <w:trHeight w:val="397"/>
        </w:trPr>
        <w:tc>
          <w:tcPr>
            <w:tcW w:w="214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Гимнастика в середине статических занятий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 мин. на каждом статическом занятии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 мин. на каждом статическом занятии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 мин. на каждом статическом занятии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 мин. на каждом статическом занятии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 мин. на каждом статическом занятии</w:t>
            </w:r>
          </w:p>
        </w:tc>
      </w:tr>
      <w:tr w:rsidR="007A62D6" w:rsidTr="0068748D">
        <w:trPr>
          <w:trHeight w:val="397"/>
        </w:trPr>
        <w:tc>
          <w:tcPr>
            <w:tcW w:w="214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Активный отдых</w:t>
            </w:r>
          </w:p>
        </w:tc>
        <w:tc>
          <w:tcPr>
            <w:tcW w:w="23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Физкультурный досуг</w:t>
            </w:r>
          </w:p>
        </w:tc>
        <w:tc>
          <w:tcPr>
            <w:tcW w:w="21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мес. по 20-25 мин.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мес. по 20-25 мин.</w:t>
            </w:r>
          </w:p>
        </w:tc>
        <w:tc>
          <w:tcPr>
            <w:tcW w:w="22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мес. по 30-40 мин.</w:t>
            </w:r>
          </w:p>
        </w:tc>
        <w:tc>
          <w:tcPr>
            <w:tcW w:w="22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мес. по 40-45 мин.</w:t>
            </w:r>
          </w:p>
        </w:tc>
      </w:tr>
      <w:tr w:rsidR="007A62D6" w:rsidTr="0068748D">
        <w:trPr>
          <w:trHeight w:val="397"/>
        </w:trPr>
        <w:tc>
          <w:tcPr>
            <w:tcW w:w="2142" w:type="dxa"/>
            <w:vMerge/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Физкультурный праздник</w:t>
            </w:r>
          </w:p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(23.02, и 30 апреля)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год, длительностью не более 1ч. – 1.5ч.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год, длительностью не более 1.5ч.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год, длительностью не более 1.5ч.</w:t>
            </w:r>
          </w:p>
        </w:tc>
      </w:tr>
      <w:tr w:rsidR="007A62D6" w:rsidTr="0068748D">
        <w:trPr>
          <w:trHeight w:val="397"/>
        </w:trPr>
        <w:tc>
          <w:tcPr>
            <w:tcW w:w="2142" w:type="dxa"/>
            <w:vMerge/>
            <w:shd w:val="clear" w:color="auto" w:fill="auto"/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День здоровья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7A62D6" w:rsidTr="0068748D">
        <w:trPr>
          <w:trHeight w:val="397"/>
        </w:trPr>
        <w:tc>
          <w:tcPr>
            <w:tcW w:w="214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Туристические прогулки и экскурсии </w:t>
            </w:r>
          </w:p>
        </w:tc>
        <w:tc>
          <w:tcPr>
            <w:tcW w:w="21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6" w:type="dxa"/>
            <w:tcBorders>
              <w:bottom w:val="single" w:sz="12" w:space="0" w:color="auto"/>
            </w:tcBorders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9" w:type="dxa"/>
            <w:tcBorders>
              <w:bottom w:val="single" w:sz="12" w:space="0" w:color="auto"/>
            </w:tcBorders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продолжительность прогулки 1.5ч. – 2ч.</w:t>
            </w:r>
          </w:p>
        </w:tc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продолжительность прогулки 2ч. – 2.5ч.</w:t>
            </w:r>
          </w:p>
        </w:tc>
      </w:tr>
      <w:tr w:rsidR="007A62D6" w:rsidTr="0068748D">
        <w:trPr>
          <w:trHeight w:val="397"/>
        </w:trPr>
        <w:tc>
          <w:tcPr>
            <w:tcW w:w="214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Самостоятельная двигательная деятельность</w:t>
            </w:r>
          </w:p>
        </w:tc>
        <w:tc>
          <w:tcPr>
            <w:tcW w:w="23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использ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>. спортивно-игрового оборудования</w:t>
            </w:r>
          </w:p>
        </w:tc>
        <w:tc>
          <w:tcPr>
            <w:tcW w:w="21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1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2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2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  <w:tr w:rsidR="007A62D6" w:rsidTr="0068748D">
        <w:trPr>
          <w:trHeight w:val="397"/>
        </w:trPr>
        <w:tc>
          <w:tcPr>
            <w:tcW w:w="2142" w:type="dxa"/>
            <w:vMerge/>
            <w:shd w:val="clear" w:color="auto" w:fill="auto"/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>. подвижные игры на свежем воздухе и в помещении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D6" w:rsidRDefault="007A62D6" w:rsidP="00687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</w:tbl>
    <w:p w:rsidR="007A62D6" w:rsidRDefault="007A62D6" w:rsidP="007A62D6">
      <w:pPr>
        <w:jc w:val="center"/>
        <w:rPr>
          <w:rFonts w:ascii="Times New Roman" w:hAnsi="Times New Roman" w:cs="Times New Roman"/>
          <w:b/>
        </w:rPr>
      </w:pPr>
    </w:p>
    <w:p w:rsidR="007A62D6" w:rsidRDefault="007A62D6" w:rsidP="007A62D6">
      <w:pPr>
        <w:jc w:val="center"/>
        <w:rPr>
          <w:rFonts w:ascii="Times New Roman" w:hAnsi="Times New Roman" w:cs="Times New Roman"/>
          <w:b/>
        </w:rPr>
      </w:pPr>
    </w:p>
    <w:p w:rsidR="00E85A8D" w:rsidRDefault="00E85A8D"/>
    <w:sectPr w:rsidR="00E85A8D" w:rsidSect="007A62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62D6"/>
    <w:rsid w:val="007A62D6"/>
    <w:rsid w:val="00E8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7A62D6"/>
    <w:pPr>
      <w:keepNext/>
      <w:keepLines/>
      <w:spacing w:after="0" w:line="240" w:lineRule="auto"/>
      <w:ind w:firstLine="567"/>
      <w:jc w:val="center"/>
      <w:outlineLvl w:val="5"/>
    </w:pPr>
    <w:rPr>
      <w:rFonts w:ascii="Arial Unicode MS" w:eastAsiaTheme="majorEastAsia" w:hAnsi="Arial Unicode MS" w:cstheme="majorBidi"/>
      <w:b/>
      <w:color w:val="0070C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A62D6"/>
    <w:rPr>
      <w:rFonts w:ascii="Arial Unicode MS" w:eastAsiaTheme="majorEastAsia" w:hAnsi="Arial Unicode MS" w:cstheme="majorBidi"/>
      <w:b/>
      <w:color w:val="0070C0"/>
      <w:sz w:val="28"/>
      <w:szCs w:val="24"/>
    </w:rPr>
  </w:style>
  <w:style w:type="character" w:customStyle="1" w:styleId="0pt1">
    <w:name w:val="Подпись к таблице + Интервал 0 pt1"/>
    <w:basedOn w:val="a0"/>
    <w:qFormat/>
    <w:rsid w:val="007A62D6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a3">
    <w:name w:val="обычный"/>
    <w:basedOn w:val="a4"/>
    <w:link w:val="a5"/>
    <w:qFormat/>
    <w:rsid w:val="007A62D6"/>
  </w:style>
  <w:style w:type="character" w:customStyle="1" w:styleId="a5">
    <w:name w:val="обычный Знак"/>
    <w:basedOn w:val="a6"/>
    <w:link w:val="a3"/>
    <w:qFormat/>
    <w:rsid w:val="007A62D6"/>
  </w:style>
  <w:style w:type="paragraph" w:styleId="a4">
    <w:name w:val="Body Text"/>
    <w:basedOn w:val="a"/>
    <w:link w:val="a6"/>
    <w:uiPriority w:val="99"/>
    <w:semiHidden/>
    <w:unhideWhenUsed/>
    <w:rsid w:val="007A62D6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7A6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2023-12-19T14:09:00Z</dcterms:created>
  <dcterms:modified xsi:type="dcterms:W3CDTF">2023-12-19T14:11:00Z</dcterms:modified>
</cp:coreProperties>
</file>